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699"/>
        <w:gridCol w:w="1456"/>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144F7C" w:rsidRDefault="00C46ECA" w:rsidP="001366EC">
            <w:pPr>
              <w:jc w:val="center"/>
              <w:rPr>
                <w:rFonts w:ascii="Arial" w:hAnsi="Arial" w:cs="Arial"/>
                <w:szCs w:val="1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68pt;height:68.9pt;z-index:251658240;mso-position-horizontal:center">
                  <v:imagedata r:id="rId9" o:title=""/>
                  <w10:wrap type="topAndBottom"/>
                </v:shape>
                <o:OLEObject Type="Embed" ProgID="PBrush" ShapeID="_x0000_s1026" DrawAspect="Content" ObjectID="_1562420849" r:id="rId10"/>
              </w:pict>
            </w:r>
          </w:p>
        </w:tc>
        <w:tc>
          <w:tcPr>
            <w:tcW w:w="3765" w:type="dxa"/>
            <w:vMerge w:val="restart"/>
            <w:tcBorders>
              <w:top w:val="single" w:sz="4" w:space="0" w:color="auto"/>
              <w:bottom w:val="nil"/>
              <w:right w:val="single" w:sz="4" w:space="0" w:color="auto"/>
            </w:tcBorders>
            <w:vAlign w:val="center"/>
          </w:tcPr>
          <w:p w:rsidR="00AE6B33" w:rsidRDefault="00C46ECA" w:rsidP="001366EC">
            <w:pPr>
              <w:jc w:val="left"/>
              <w:rPr>
                <w:rFonts w:ascii="Arial" w:hAnsi="Arial" w:cs="Arial"/>
                <w:i/>
                <w:color w:val="808080"/>
                <w:szCs w:val="18"/>
              </w:rPr>
            </w:pPr>
            <w:r>
              <w:rPr>
                <w:rFonts w:ascii="Arial" w:hAnsi="Arial" w:cs="Arial"/>
                <w:i/>
                <w:color w:val="808080"/>
                <w:szCs w:val="18"/>
              </w:rPr>
              <w:t>AL SUAPE</w:t>
            </w:r>
          </w:p>
          <w:p w:rsidR="00C46ECA" w:rsidRPr="00B730B2" w:rsidRDefault="00C46ECA" w:rsidP="001366EC">
            <w:pPr>
              <w:jc w:val="left"/>
              <w:rPr>
                <w:rFonts w:ascii="Arial" w:hAnsi="Arial" w:cs="Arial"/>
                <w:szCs w:val="18"/>
              </w:rPr>
            </w:pPr>
            <w:r>
              <w:rPr>
                <w:rFonts w:ascii="Arial" w:hAnsi="Arial" w:cs="Arial"/>
                <w:i/>
                <w:color w:val="808080"/>
                <w:szCs w:val="18"/>
              </w:rPr>
              <w:t>DEL COMUNE DI CERRETO DI SPOLETO</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szCs w:val="18"/>
              </w:rPr>
            </w:pPr>
            <w:r w:rsidRPr="00144F7C">
              <w:rPr>
                <w:rFonts w:ascii="Arial" w:hAnsi="Arial" w:cs="Arial"/>
                <w:szCs w:val="18"/>
              </w:rPr>
              <w:t>Compilato a cura del 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B730B2"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B730B2"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Default="00C46ECA" w:rsidP="001366EC">
            <w:pPr>
              <w:spacing w:line="360" w:lineRule="auto"/>
              <w:jc w:val="left"/>
              <w:rPr>
                <w:rFonts w:ascii="Arial" w:hAnsi="Arial" w:cs="Arial"/>
                <w:i/>
                <w:color w:val="808080"/>
                <w:szCs w:val="18"/>
              </w:rPr>
            </w:pPr>
            <w:r>
              <w:rPr>
                <w:rFonts w:ascii="Arial" w:hAnsi="Arial" w:cs="Arial"/>
                <w:i/>
                <w:color w:val="808080"/>
                <w:szCs w:val="18"/>
              </w:rPr>
              <w:t>Indirizzo:</w:t>
            </w:r>
          </w:p>
          <w:p w:rsidR="00C46ECA" w:rsidRPr="00B730B2" w:rsidRDefault="00C46ECA" w:rsidP="001366EC">
            <w:pPr>
              <w:spacing w:line="360" w:lineRule="auto"/>
              <w:jc w:val="left"/>
              <w:rPr>
                <w:rFonts w:ascii="Arial" w:hAnsi="Arial" w:cs="Arial"/>
                <w:i/>
                <w:color w:val="808080"/>
                <w:szCs w:val="18"/>
              </w:rPr>
            </w:pPr>
            <w:r>
              <w:rPr>
                <w:rFonts w:ascii="Arial" w:hAnsi="Arial" w:cs="Arial"/>
                <w:i/>
                <w:color w:val="808080"/>
                <w:szCs w:val="18"/>
              </w:rPr>
              <w:t>PIAZZA PONTANO, 18</w:t>
            </w:r>
          </w:p>
          <w:p w:rsidR="00AE6B33" w:rsidRPr="00B730B2" w:rsidRDefault="00AE6B33" w:rsidP="001366EC">
            <w:pPr>
              <w:spacing w:line="360" w:lineRule="auto"/>
              <w:jc w:val="left"/>
              <w:rPr>
                <w:rFonts w:ascii="Arial" w:hAnsi="Arial" w:cs="Arial"/>
                <w:i/>
                <w:color w:val="808080"/>
                <w:szCs w:val="18"/>
              </w:rPr>
            </w:pPr>
          </w:p>
          <w:p w:rsidR="00AE6B33" w:rsidRDefault="00AE6B33" w:rsidP="001366EC">
            <w:pPr>
              <w:spacing w:line="360" w:lineRule="auto"/>
              <w:jc w:val="left"/>
              <w:rPr>
                <w:rFonts w:ascii="Arial" w:hAnsi="Arial" w:cs="Arial"/>
                <w:i/>
                <w:color w:val="808080"/>
                <w:szCs w:val="18"/>
              </w:rPr>
            </w:pPr>
            <w:r w:rsidRPr="00B730B2">
              <w:rPr>
                <w:rFonts w:ascii="Arial" w:hAnsi="Arial" w:cs="Arial"/>
                <w:i/>
                <w:color w:val="808080"/>
                <w:szCs w:val="18"/>
              </w:rPr>
              <w:t>PEC / Posta ele</w:t>
            </w:r>
            <w:r w:rsidR="00C46ECA">
              <w:rPr>
                <w:rFonts w:ascii="Arial" w:hAnsi="Arial" w:cs="Arial"/>
                <w:i/>
                <w:color w:val="808080"/>
                <w:szCs w:val="18"/>
              </w:rPr>
              <w:t>ttronica:</w:t>
            </w:r>
          </w:p>
          <w:p w:rsidR="00C46ECA" w:rsidRPr="00B730B2" w:rsidRDefault="00C46ECA" w:rsidP="001366EC">
            <w:pPr>
              <w:spacing w:line="360" w:lineRule="auto"/>
              <w:jc w:val="left"/>
              <w:rPr>
                <w:rFonts w:ascii="Arial" w:hAnsi="Arial" w:cs="Arial"/>
                <w:szCs w:val="18"/>
              </w:rPr>
            </w:pPr>
            <w:r>
              <w:rPr>
                <w:rFonts w:ascii="Arial" w:hAnsi="Arial" w:cs="Arial"/>
                <w:i/>
                <w:color w:val="808080"/>
                <w:szCs w:val="18"/>
              </w:rPr>
              <w:t>comune.cerretodispoleto@postacert.umbria.it</w:t>
            </w:r>
            <w:bookmarkStart w:id="0" w:name="_GoBack"/>
            <w:bookmarkEnd w:id="0"/>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2"/>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3"/>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4"/>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w:t>
            </w:r>
            <w:proofErr w:type="spellStart"/>
            <w:r w:rsidRPr="00D42790">
              <w:rPr>
                <w:rFonts w:ascii="Arial" w:eastAsia="MS Mincho" w:hAnsi="Arial" w:cs="Arial"/>
                <w:szCs w:val="18"/>
                <w:lang w:eastAsia="ja-JP"/>
              </w:rPr>
              <w:t>prov</w:t>
            </w:r>
            <w:proofErr w:type="spellEnd"/>
            <w:r w:rsidRPr="00D42790">
              <w:rPr>
                <w:rFonts w:ascii="Arial" w:eastAsia="MS Mincho" w:hAnsi="Arial" w:cs="Arial"/>
                <w:szCs w:val="18"/>
                <w:lang w:eastAsia="ja-JP"/>
              </w:rPr>
              <w:t xml:space="preserve">.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C46EC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 xml:space="preserve">(art. 71, </w:t>
                  </w:r>
                  <w:proofErr w:type="spellStart"/>
                  <w:r w:rsidRPr="00D65859">
                    <w:rPr>
                      <w:rFonts w:ascii="Arial" w:hAnsi="Arial" w:cs="Arial"/>
                      <w:b/>
                      <w:color w:val="262626"/>
                      <w:szCs w:val="20"/>
                      <w:lang w:val="en-US"/>
                    </w:rPr>
                    <w:t>D.Lgs</w:t>
                  </w:r>
                  <w:proofErr w:type="spellEnd"/>
                  <w:r w:rsidRPr="00D65859">
                    <w:rPr>
                      <w:rFonts w:ascii="Arial" w:hAnsi="Arial" w:cs="Arial"/>
                      <w:b/>
                      <w:color w:val="262626"/>
                      <w:szCs w:val="20"/>
                      <w:lang w:val="en-US"/>
                    </w:rPr>
                    <w:t>. n. 59/2010</w:t>
                  </w:r>
                  <w:r w:rsidRPr="00144F7C">
                    <w:rPr>
                      <w:rFonts w:ascii="Arial" w:hAnsi="Arial" w:cs="Arial"/>
                      <w:b/>
                      <w:szCs w:val="20"/>
                      <w:lang w:val="en-US"/>
                    </w:rPr>
                    <w:t>)</w:t>
                  </w:r>
                  <w:r w:rsidRPr="00144F7C">
                    <w:rPr>
                      <w:rStyle w:val="Rimandonotaapidipagina"/>
                      <w:rFonts w:ascii="Arial" w:hAnsi="Arial" w:cs="Arial"/>
                      <w:b/>
                      <w:szCs w:val="20"/>
                    </w:rPr>
                    <w:footnoteReference w:id="5"/>
                  </w:r>
                  <w:r w:rsidRPr="00144F7C">
                    <w:rPr>
                      <w:rFonts w:ascii="Arial" w:hAnsi="Arial" w:cs="Arial"/>
                      <w:b/>
                      <w:szCs w:val="20"/>
                      <w:lang w:val="en-US"/>
                    </w:rPr>
                    <w:t xml:space="preserve"> e 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6"/>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n. 159/2011)</w:t>
                  </w:r>
                  <w:r w:rsidRPr="0077533F">
                    <w:rPr>
                      <w:rFonts w:ascii="Arial" w:hAnsi="Arial" w:cs="Arial"/>
                      <w:i/>
                      <w:color w:val="262626"/>
                      <w:szCs w:val="20"/>
                      <w:vertAlign w:val="superscript"/>
                    </w:rPr>
                    <w:footnoteReference w:id="7"/>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w:t>
            </w:r>
            <w:r w:rsidRPr="0077533F">
              <w:rPr>
                <w:rFonts w:ascii="Arial" w:hAnsi="Arial" w:cs="Arial"/>
                <w:szCs w:val="18"/>
              </w:rPr>
              <w:lastRenderedPageBreak/>
              <w:t xml:space="preserve">dalla legge (art. 67 del </w:t>
            </w:r>
            <w:proofErr w:type="spellStart"/>
            <w:r w:rsidRPr="0077533F">
              <w:rPr>
                <w:rFonts w:ascii="Arial" w:hAnsi="Arial" w:cs="Arial"/>
                <w:szCs w:val="18"/>
              </w:rPr>
              <w:t>D.Lgs.</w:t>
            </w:r>
            <w:proofErr w:type="spellEnd"/>
            <w:r w:rsidRPr="0077533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w:t>
                  </w:r>
                  <w:proofErr w:type="spellStart"/>
                  <w:r w:rsidRPr="0077533F">
                    <w:rPr>
                      <w:rFonts w:ascii="Arial" w:hAnsi="Arial" w:cs="Arial"/>
                      <w:b/>
                      <w:color w:val="262626"/>
                      <w:szCs w:val="20"/>
                    </w:rPr>
                    <w:t>D.Lgs.</w:t>
                  </w:r>
                  <w:proofErr w:type="spellEnd"/>
                  <w:r w:rsidRPr="0077533F">
                    <w:rPr>
                      <w:rFonts w:ascii="Arial" w:hAnsi="Arial" w:cs="Arial"/>
                      <w:b/>
                      <w:color w:val="262626"/>
                      <w:szCs w:val="20"/>
                    </w:rPr>
                    <w:t xml:space="preserve">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 xml:space="preserve">di aver rispettato i regolamenti locali di polizia urbana, annonaria e di attuazione della </w:t>
            </w:r>
            <w:proofErr w:type="spellStart"/>
            <w:r w:rsidRPr="00144F7C">
              <w:rPr>
                <w:rFonts w:ascii="Arial" w:hAnsi="Arial" w:cs="Arial"/>
                <w:szCs w:val="18"/>
              </w:rPr>
              <w:t>l.r</w:t>
            </w:r>
            <w:proofErr w:type="spellEnd"/>
            <w:r w:rsidRPr="00144F7C">
              <w:rPr>
                <w:rFonts w:ascii="Arial" w:hAnsi="Arial" w:cs="Arial"/>
                <w:szCs w:val="18"/>
              </w:rPr>
              <w:t>. 2/2015 “</w:t>
            </w:r>
            <w:bookmarkStart w:id="1" w:name="results"/>
            <w:r w:rsidRPr="00144F7C">
              <w:rPr>
                <w:rFonts w:ascii="Arial" w:hAnsi="Arial" w:cs="Arial"/>
                <w:szCs w:val="18"/>
              </w:rPr>
              <w:t>Disciplina delle sagre, delle feste popolari e dell'esercizio dell'attività temporanea di somministrazione di alimenti e bevande.</w:t>
            </w:r>
            <w:bookmarkEnd w:id="1"/>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lastRenderedPageBreak/>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rPr>
          <w:rFonts w:ascii="Arial" w:hAnsi="Arial" w:cs="Arial"/>
          <w:b/>
          <w:i/>
        </w:rPr>
      </w:pP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In caso di vendita di alcolici</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lastRenderedPageBreak/>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rPr>
        <w:t xml:space="preserve"> </w:t>
      </w:r>
      <w:proofErr w:type="spellStart"/>
      <w:r>
        <w:rPr>
          <w:rFonts w:ascii="Times New Roman" w:hAnsi="Times New Roman"/>
          <w:b/>
          <w:bCs/>
          <w:iCs/>
          <w:sz w:val="24"/>
          <w:szCs w:val="24"/>
        </w:rPr>
        <w:t>l.r</w:t>
      </w:r>
      <w:proofErr w:type="spellEnd"/>
      <w:r>
        <w:rPr>
          <w:rFonts w:ascii="Times New Roman" w:hAnsi="Times New Roman"/>
          <w:b/>
          <w:bCs/>
          <w:iCs/>
          <w:sz w:val="24"/>
          <w:szCs w:val="24"/>
        </w:rPr>
        <w:t>.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2833B6">
        <w:rPr>
          <w:rFonts w:ascii="Times New Roman" w:hAnsi="Times New Roman"/>
          <w:b/>
          <w:sz w:val="20"/>
        </w:rPr>
      </w:r>
      <w:r w:rsidR="002833B6">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2833B6">
        <w:rPr>
          <w:rFonts w:ascii="Times New Roman" w:hAnsi="Times New Roman"/>
          <w:b/>
          <w:sz w:val="20"/>
        </w:rPr>
      </w:r>
      <w:r w:rsidR="002833B6">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w:t>
      </w:r>
      <w:proofErr w:type="spellStart"/>
      <w:r w:rsidRPr="00803736">
        <w:rPr>
          <w:rFonts w:ascii="Times New Roman" w:hAnsi="Times New Roman"/>
        </w:rPr>
        <w:t>c.f.</w:t>
      </w:r>
      <w:proofErr w:type="spellEnd"/>
      <w:r w:rsidRPr="00803736">
        <w:rPr>
          <w:rFonts w:ascii="Times New Roman" w:hAnsi="Times New Roman"/>
        </w:rPr>
        <w:t>/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w:t>
      </w:r>
      <w:proofErr w:type="spellStart"/>
      <w:r>
        <w:t>prot</w:t>
      </w:r>
      <w:proofErr w:type="spellEnd"/>
      <w:r>
        <w:t xml:space="preserve">.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 xml:space="preserve">Regolamento recante norme per l’individuazione dei prodotti tradizionali di cui all’art. 8, comma 1, del </w:t>
      </w:r>
      <w:proofErr w:type="spellStart"/>
      <w:r w:rsidRPr="00E9594E">
        <w:rPr>
          <w:i/>
          <w:iCs/>
          <w:color w:val="auto"/>
        </w:rPr>
        <w:t>D.Lgs.</w:t>
      </w:r>
      <w:proofErr w:type="spellEnd"/>
      <w:r w:rsidRPr="00E9594E">
        <w:rPr>
          <w:i/>
          <w:iCs/>
          <w:color w:val="auto"/>
        </w:rPr>
        <w:t xml:space="preserve">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AE6B33" w:rsidSect="004462E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B6" w:rsidRDefault="002833B6" w:rsidP="00AE6B33">
      <w:r>
        <w:separator/>
      </w:r>
    </w:p>
  </w:endnote>
  <w:endnote w:type="continuationSeparator" w:id="0">
    <w:p w:rsidR="002833B6" w:rsidRDefault="002833B6"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C46ECA">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E438BF" w:rsidP="001366EC">
    <w:pPr>
      <w:pStyle w:val="Pidipagina"/>
      <w:jc w:val="center"/>
    </w:pPr>
    <w:r>
      <w:fldChar w:fldCharType="begin"/>
    </w:r>
    <w:r>
      <w:instrText xml:space="preserve"> PAGE   \* MERGEFORMAT </w:instrText>
    </w:r>
    <w:r>
      <w:fldChar w:fldCharType="separate"/>
    </w:r>
    <w:r w:rsidR="00F04E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B6" w:rsidRDefault="002833B6" w:rsidP="00AE6B33">
      <w:r>
        <w:separator/>
      </w:r>
    </w:p>
  </w:footnote>
  <w:footnote w:type="continuationSeparator" w:id="0">
    <w:p w:rsidR="002833B6" w:rsidRDefault="002833B6" w:rsidP="00AE6B33">
      <w:r>
        <w:continuationSeparator/>
      </w:r>
    </w:p>
  </w:footnote>
  <w:footnote w:id="1">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 xml:space="preserve">dall’art. 5 della </w:t>
      </w:r>
      <w:proofErr w:type="spellStart"/>
      <w:r w:rsidRPr="00144F7C">
        <w:rPr>
          <w:rFonts w:ascii="Arial" w:hAnsi="Arial" w:cs="Arial"/>
          <w:sz w:val="18"/>
          <w:szCs w:val="18"/>
        </w:rPr>
        <w:t>l.r</w:t>
      </w:r>
      <w:proofErr w:type="spellEnd"/>
      <w:r w:rsidRPr="00144F7C">
        <w:rPr>
          <w:rFonts w:ascii="Arial" w:hAnsi="Arial" w:cs="Arial"/>
          <w:sz w:val="18"/>
          <w:szCs w:val="18"/>
        </w:rPr>
        <w:t>.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 xml:space="preserve">Nel caso di sagre e feste popolari trova applicazione la disciplina dettata dalla </w:t>
      </w:r>
      <w:proofErr w:type="spellStart"/>
      <w:r w:rsidRPr="00144F7C">
        <w:rPr>
          <w:rFonts w:ascii="Arial" w:hAnsi="Arial" w:cs="Arial"/>
          <w:sz w:val="18"/>
          <w:szCs w:val="18"/>
        </w:rPr>
        <w:t>l.r</w:t>
      </w:r>
      <w:proofErr w:type="spellEnd"/>
      <w:r w:rsidRPr="00144F7C">
        <w:rPr>
          <w:rFonts w:ascii="Arial" w:hAnsi="Arial" w:cs="Arial"/>
          <w:sz w:val="18"/>
          <w:szCs w:val="18"/>
        </w:rPr>
        <w:t>.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(D.G.R. 142/2015).</w:t>
      </w:r>
    </w:p>
  </w:footnote>
  <w:footnote w:id="3">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 xml:space="preserve">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w:t>
      </w:r>
      <w:proofErr w:type="spellStart"/>
      <w:r w:rsidRPr="00144F7C">
        <w:rPr>
          <w:rFonts w:ascii="Arial" w:hAnsi="Arial" w:cs="Arial"/>
          <w:sz w:val="18"/>
          <w:szCs w:val="18"/>
        </w:rPr>
        <w:t>l.r</w:t>
      </w:r>
      <w:proofErr w:type="spellEnd"/>
      <w:r w:rsidRPr="00144F7C">
        <w:rPr>
          <w:rFonts w:ascii="Arial" w:hAnsi="Arial" w:cs="Arial"/>
          <w:sz w:val="18"/>
          <w:szCs w:val="18"/>
        </w:rPr>
        <w:t xml:space="preserve">.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w:t>
      </w:r>
      <w:proofErr w:type="spellStart"/>
      <w:r w:rsidRPr="00144F7C">
        <w:rPr>
          <w:rFonts w:ascii="Arial" w:hAnsi="Arial" w:cs="Arial"/>
          <w:sz w:val="18"/>
          <w:szCs w:val="18"/>
        </w:rPr>
        <w:t>l.r</w:t>
      </w:r>
      <w:proofErr w:type="spellEnd"/>
      <w:r w:rsidRPr="00144F7C">
        <w:rPr>
          <w:rFonts w:ascii="Arial" w:hAnsi="Arial" w:cs="Arial"/>
          <w:sz w:val="18"/>
          <w:szCs w:val="18"/>
        </w:rPr>
        <w:t>. 2/2015).</w:t>
      </w:r>
    </w:p>
  </w:footnote>
  <w:footnote w:id="4">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 xml:space="preserve">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w:t>
      </w:r>
      <w:proofErr w:type="spellStart"/>
      <w:r w:rsidRPr="00144F7C">
        <w:rPr>
          <w:rFonts w:ascii="Arial" w:hAnsi="Arial" w:cs="Arial"/>
          <w:sz w:val="18"/>
          <w:szCs w:val="18"/>
        </w:rPr>
        <w:t>l.r</w:t>
      </w:r>
      <w:proofErr w:type="spellEnd"/>
      <w:r w:rsidRPr="00144F7C">
        <w:rPr>
          <w:rFonts w:ascii="Arial" w:hAnsi="Arial" w:cs="Arial"/>
          <w:sz w:val="18"/>
          <w:szCs w:val="18"/>
        </w:rPr>
        <w:t xml:space="preserve">.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w:t>
      </w:r>
      <w:proofErr w:type="spellStart"/>
      <w:r w:rsidRPr="00144F7C">
        <w:rPr>
          <w:rFonts w:ascii="Arial" w:hAnsi="Arial" w:cs="Arial"/>
          <w:sz w:val="18"/>
          <w:szCs w:val="18"/>
        </w:rPr>
        <w:t>l.r</w:t>
      </w:r>
      <w:proofErr w:type="spellEnd"/>
      <w:r w:rsidRPr="00144F7C">
        <w:rPr>
          <w:rFonts w:ascii="Arial" w:hAnsi="Arial" w:cs="Arial"/>
          <w:sz w:val="18"/>
          <w:szCs w:val="18"/>
        </w:rPr>
        <w:t>. 2/2015).</w:t>
      </w:r>
    </w:p>
  </w:footnote>
  <w:footnote w:id="5">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159/2011) i riferimenti normativi alla legge n. 1423/1956 e alla legge n. 575/1965, presenti nell’art. 71, comma 1, </w:t>
      </w:r>
      <w:proofErr w:type="spellStart"/>
      <w:r w:rsidRPr="00AA09B2">
        <w:rPr>
          <w:rFonts w:ascii="Arial" w:hAnsi="Arial" w:cs="Arial"/>
          <w:sz w:val="18"/>
          <w:szCs w:val="18"/>
        </w:rPr>
        <w:t>lett</w:t>
      </w:r>
      <w:proofErr w:type="spellEnd"/>
      <w:r w:rsidRPr="00AA09B2">
        <w:rPr>
          <w:rFonts w:ascii="Arial" w:hAnsi="Arial" w:cs="Arial"/>
          <w:sz w:val="18"/>
          <w:szCs w:val="18"/>
        </w:rPr>
        <w:t xml:space="preserve">. f), del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59/2010, sono stati sostituiti con i riferimenti allo stesso Codice delle leggi antimafia (art.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05422"/>
    <w:rsid w:val="00041A9F"/>
    <w:rsid w:val="00074494"/>
    <w:rsid w:val="001366EC"/>
    <w:rsid w:val="00144F7C"/>
    <w:rsid w:val="00170EB0"/>
    <w:rsid w:val="001775DD"/>
    <w:rsid w:val="00186D77"/>
    <w:rsid w:val="002110EB"/>
    <w:rsid w:val="0024710E"/>
    <w:rsid w:val="002833B6"/>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977D3F"/>
    <w:rsid w:val="00AB60F0"/>
    <w:rsid w:val="00AE6B33"/>
    <w:rsid w:val="00B17823"/>
    <w:rsid w:val="00B275C6"/>
    <w:rsid w:val="00B55D64"/>
    <w:rsid w:val="00C46ECA"/>
    <w:rsid w:val="00C57647"/>
    <w:rsid w:val="00D019CF"/>
    <w:rsid w:val="00D154D8"/>
    <w:rsid w:val="00DB2D02"/>
    <w:rsid w:val="00E438BF"/>
    <w:rsid w:val="00F04EDA"/>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AA16-E643-46C8-BCB2-044A96F6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2831</Words>
  <Characters>16137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3</cp:revision>
  <dcterms:created xsi:type="dcterms:W3CDTF">2017-07-24T12:59:00Z</dcterms:created>
  <dcterms:modified xsi:type="dcterms:W3CDTF">2017-07-24T15:01:00Z</dcterms:modified>
</cp:coreProperties>
</file>